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e84c" w14:textId="aade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 (бұдан әрі – қағидалар)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қарап-тексеруден (бұдан әрі – медициналық қарап-тексеру),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bookmarkEnd w:id="12"/>
    <w:bookmarkStart w:name="z15" w:id="13"/>
    <w:p>
      <w:pPr>
        <w:spacing w:after="0"/>
        <w:ind w:left="0"/>
        <w:jc w:val="both"/>
      </w:pPr>
      <w:r>
        <w:rPr>
          <w:rFonts w:ascii="Times New Roman"/>
          <w:b w:val="false"/>
          <w:i w:val="false"/>
          <w:color w:val="000000"/>
          <w:sz w:val="28"/>
        </w:rPr>
        <w:t>
      3. Үміткерді медициналық қарап-тексеру және жүргізушіге қайта медициналық қарап-тексеру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bookmarkEnd w:id="13"/>
    <w:bookmarkStart w:name="z16" w:id="14"/>
    <w:p>
      <w:pPr>
        <w:spacing w:after="0"/>
        <w:ind w:left="0"/>
        <w:jc w:val="left"/>
      </w:pPr>
      <w:r>
        <w:rPr>
          <w:rFonts w:ascii="Times New Roman"/>
          <w:b/>
          <w:i w:val="false"/>
          <w:color w:val="000000"/>
        </w:rPr>
        <w:t xml:space="preserve"> 2-тарау. Көлік құралдарын басқару құқығын алуға үміткерді медициналық қарап -тексеруден өткізу тәртібі</w:t>
      </w:r>
    </w:p>
    <w:bookmarkEnd w:id="14"/>
    <w:bookmarkStart w:name="z17" w:id="15"/>
    <w:p>
      <w:pPr>
        <w:spacing w:after="0"/>
        <w:ind w:left="0"/>
        <w:jc w:val="left"/>
      </w:pPr>
      <w:r>
        <w:rPr>
          <w:rFonts w:ascii="Times New Roman"/>
          <w:b/>
          <w:i w:val="false"/>
          <w:color w:val="000000"/>
        </w:rPr>
        <w:t xml:space="preserve"> 1-параграф. Медициналық қарап-тексеруден өткізу тәртібі</w:t>
      </w:r>
    </w:p>
    <w:bookmarkEnd w:id="15"/>
    <w:bookmarkStart w:name="z18" w:id="16"/>
    <w:p>
      <w:pPr>
        <w:spacing w:after="0"/>
        <w:ind w:left="0"/>
        <w:jc w:val="both"/>
      </w:pPr>
      <w:r>
        <w:rPr>
          <w:rFonts w:ascii="Times New Roman"/>
          <w:b w:val="false"/>
          <w:i w:val="false"/>
          <w:color w:val="000000"/>
          <w:sz w:val="28"/>
        </w:rPr>
        <w:t>
      4. Үміткерді медициналық қарап-тексеруден өткізу үшін медициналық ұйымдарда тұрақты жұмыс істейтін медициналық комиссия (бұдан әрі – Комиссия) құрылады.</w:t>
      </w:r>
    </w:p>
    <w:bookmarkEnd w:id="16"/>
    <w:bookmarkStart w:name="z19" w:id="17"/>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учаскелік дәрігер және (немесе) жалпы дәрігерлік практика дәрігері, психиатр, офтальмолог және отоларинголог енгізіледі. Медициналық комиссияның штатында көрсетілген мамандар болмаған кезде комиссияның құрамына медициналық ұйымдар басшыларының келісімі бойынша тиісті бейіндегі мамандар енгізіледі.</w:t>
      </w:r>
    </w:p>
    <w:bookmarkEnd w:id="17"/>
    <w:p>
      <w:pPr>
        <w:spacing w:after="0"/>
        <w:ind w:left="0"/>
        <w:jc w:val="both"/>
      </w:pPr>
      <w:r>
        <w:rPr>
          <w:rFonts w:ascii="Times New Roman"/>
          <w:b w:val="false"/>
          <w:i w:val="false"/>
          <w:color w:val="000000"/>
          <w:sz w:val="28"/>
        </w:rPr>
        <w:t>
      Комиссияның төрағасы болып медициналық ұйым басшысының емдеу жұмысы жөніндегі орынбасары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Үміткерлерді медициналық қарап-тексеру осы Қағидалардың 5-тармағында көрсетілген терапевтің, психобелсенді заттарды пайдалану тұрғысынан биологиялық ортаны зерттеуді қамтиды.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Үміткерлерді медициналық тексеру деректері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амбулаториялық пациенттің медициналық картасына енгізіледі, онда денсаулық жағдайы туралы деректер көрсетіледі.</w:t>
      </w:r>
    </w:p>
    <w:bookmarkEnd w:id="19"/>
    <w:bookmarkStart w:name="z22" w:id="20"/>
    <w:p>
      <w:pPr>
        <w:spacing w:after="0"/>
        <w:ind w:left="0"/>
        <w:jc w:val="both"/>
      </w:pPr>
      <w:r>
        <w:rPr>
          <w:rFonts w:ascii="Times New Roman"/>
          <w:b w:val="false"/>
          <w:i w:val="false"/>
          <w:color w:val="000000"/>
          <w:sz w:val="28"/>
        </w:rPr>
        <w:t>
      8. Зерттеу нәтижелері бойынша психикалық денсаулық саласында медициналық көмек көрсететін ұйымда есепте тұрған (немесе тұрмаған) адамдарды және организмінде психикаға белсенді әсер ететін заттар алмасу өнімдері бар адамдарды басқаруға жіберу туралы мәселені қайта медициналық қарап-тексеру мерзімін кемінде бір жылдан кейін міндетті түрде көрсете отырып, психикалық денсаулық саласында медициналық көмек көрсететін ұйымдардың дәрігерлік-консультациялық комиссиялары шешеді.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Үміткерлердің басқаруға жарамдылығы туралы қорытындыны әрбір маман өзінің бейіні бойынша жеке ұсынады.</w:t>
      </w:r>
    </w:p>
    <w:bookmarkEnd w:id="21"/>
    <w:bookmarkStart w:name="z24" w:id="22"/>
    <w:p>
      <w:pPr>
        <w:spacing w:after="0"/>
        <w:ind w:left="0"/>
        <w:jc w:val="both"/>
      </w:pPr>
      <w:r>
        <w:rPr>
          <w:rFonts w:ascii="Times New Roman"/>
          <w:b w:val="false"/>
          <w:i w:val="false"/>
          <w:color w:val="000000"/>
          <w:sz w:val="28"/>
        </w:rPr>
        <w:t>
      10. Көлік құралын басқаруға жарамды деп танылған адамдарға Анықтама беріледі.</w:t>
      </w:r>
    </w:p>
    <w:bookmarkEnd w:id="22"/>
    <w:p>
      <w:pPr>
        <w:spacing w:after="0"/>
        <w:ind w:left="0"/>
        <w:jc w:val="both"/>
      </w:pPr>
      <w:r>
        <w:rPr>
          <w:rFonts w:ascii="Times New Roman"/>
          <w:b w:val="false"/>
          <w:i w:val="false"/>
          <w:color w:val="000000"/>
          <w:sz w:val="28"/>
        </w:rPr>
        <w:t>
      Көзілдірікпен басқаруға жарамды деп танылған адамдарға анықтамада "Қорытынды" деген сөзден кейін "Көзілдірік міндетті" деген белгі жасалады.</w:t>
      </w:r>
    </w:p>
    <w:bookmarkStart w:name="z25" w:id="23"/>
    <w:p>
      <w:pPr>
        <w:spacing w:after="0"/>
        <w:ind w:left="0"/>
        <w:jc w:val="left"/>
      </w:pPr>
      <w:r>
        <w:rPr>
          <w:rFonts w:ascii="Times New Roman"/>
          <w:b/>
          <w:i w:val="false"/>
          <w:color w:val="000000"/>
        </w:rPr>
        <w:t xml:space="preserve"> 2-параграф. Қайта медициналық қарап-тексеруден өткізу тәртібі</w:t>
      </w:r>
    </w:p>
    <w:bookmarkEnd w:id="23"/>
    <w:bookmarkStart w:name="z26" w:id="24"/>
    <w:p>
      <w:pPr>
        <w:spacing w:after="0"/>
        <w:ind w:left="0"/>
        <w:jc w:val="both"/>
      </w:pPr>
      <w:r>
        <w:rPr>
          <w:rFonts w:ascii="Times New Roman"/>
          <w:b w:val="false"/>
          <w:i w:val="false"/>
          <w:color w:val="000000"/>
          <w:sz w:val="28"/>
        </w:rPr>
        <w:t>
      11. Қайта медициналық-тексеру өткізу мынадай адамдардың контингенті үшін жүргізіледі:</w:t>
      </w:r>
    </w:p>
    <w:bookmarkEnd w:id="24"/>
    <w:bookmarkStart w:name="z27" w:id="25"/>
    <w:p>
      <w:pPr>
        <w:spacing w:after="0"/>
        <w:ind w:left="0"/>
        <w:jc w:val="both"/>
      </w:pPr>
      <w:r>
        <w:rPr>
          <w:rFonts w:ascii="Times New Roman"/>
          <w:b w:val="false"/>
          <w:i w:val="false"/>
          <w:color w:val="000000"/>
          <w:sz w:val="28"/>
        </w:rPr>
        <w:t>
      1) жолаушыларды және қауіпті жүктерді тасымалдауды орындайтын механикалық көлік құралдарының жүргізушілері;</w:t>
      </w:r>
    </w:p>
    <w:bookmarkEnd w:id="25"/>
    <w:bookmarkStart w:name="z28" w:id="26"/>
    <w:p>
      <w:pPr>
        <w:spacing w:after="0"/>
        <w:ind w:left="0"/>
        <w:jc w:val="both"/>
      </w:pPr>
      <w:r>
        <w:rPr>
          <w:rFonts w:ascii="Times New Roman"/>
          <w:b w:val="false"/>
          <w:i w:val="false"/>
          <w:color w:val="000000"/>
          <w:sz w:val="28"/>
        </w:rPr>
        <w:t>
      2) алпыс бес жасқа толған механикалық көлік құралдарының жүргізушілері;</w:t>
      </w:r>
    </w:p>
    <w:bookmarkEnd w:id="26"/>
    <w:bookmarkStart w:name="z29" w:id="27"/>
    <w:p>
      <w:pPr>
        <w:spacing w:after="0"/>
        <w:ind w:left="0"/>
        <w:jc w:val="both"/>
      </w:pPr>
      <w:r>
        <w:rPr>
          <w:rFonts w:ascii="Times New Roman"/>
          <w:b w:val="false"/>
          <w:i w:val="false"/>
          <w:color w:val="000000"/>
          <w:sz w:val="28"/>
        </w:rPr>
        <w:t>
      3) мүгедек-жүргізішілер;</w:t>
      </w:r>
    </w:p>
    <w:bookmarkEnd w:id="27"/>
    <w:bookmarkStart w:name="z30" w:id="28"/>
    <w:p>
      <w:pPr>
        <w:spacing w:after="0"/>
        <w:ind w:left="0"/>
        <w:jc w:val="both"/>
      </w:pPr>
      <w:r>
        <w:rPr>
          <w:rFonts w:ascii="Times New Roman"/>
          <w:b w:val="false"/>
          <w:i w:val="false"/>
          <w:color w:val="000000"/>
          <w:sz w:val="28"/>
        </w:rPr>
        <w:t>
      4) механикалық көлік құралдарын мас күйінде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bookmarkEnd w:id="28"/>
    <w:bookmarkStart w:name="z31" w:id="29"/>
    <w:p>
      <w:pPr>
        <w:spacing w:after="0"/>
        <w:ind w:left="0"/>
        <w:jc w:val="both"/>
      </w:pPr>
      <w:r>
        <w:rPr>
          <w:rFonts w:ascii="Times New Roman"/>
          <w:b w:val="false"/>
          <w:i w:val="false"/>
          <w:color w:val="000000"/>
          <w:sz w:val="28"/>
        </w:rPr>
        <w:t xml:space="preserve">
      12. Жүргізушілердің қайта медициналық-тексеруден өту мерзімі "Жол жүрісі туралы" Қазақстан Республикасы Заңының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9"/>
    <w:bookmarkStart w:name="z32" w:id="30"/>
    <w:p>
      <w:pPr>
        <w:spacing w:after="0"/>
        <w:ind w:left="0"/>
        <w:jc w:val="left"/>
      </w:pPr>
      <w:r>
        <w:rPr>
          <w:rFonts w:ascii="Times New Roman"/>
          <w:b/>
          <w:i w:val="false"/>
          <w:color w:val="000000"/>
        </w:rPr>
        <w:t xml:space="preserve"> 3-тарау. Көлік құралын басқаруға рұқсат беру туралы анықтама беру тәртібі</w:t>
      </w:r>
    </w:p>
    <w:bookmarkEnd w:id="30"/>
    <w:bookmarkStart w:name="z33" w:id="31"/>
    <w:p>
      <w:pPr>
        <w:spacing w:after="0"/>
        <w:ind w:left="0"/>
        <w:jc w:val="both"/>
      </w:pPr>
      <w:r>
        <w:rPr>
          <w:rFonts w:ascii="Times New Roman"/>
          <w:b w:val="false"/>
          <w:i w:val="false"/>
          <w:color w:val="000000"/>
          <w:sz w:val="28"/>
        </w:rPr>
        <w:t>
      13. "Көлік құралын басқаруға рұқсат алу туралы анықтама беру" мемлекеттік көрсетілетін қызметті беруші көрсетеді.</w:t>
      </w:r>
    </w:p>
    <w:bookmarkEnd w:id="31"/>
    <w:bookmarkStart w:name="z34" w:id="32"/>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"Көлік құралын басқаруға рұқсат беру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15. Құжаттарды қабылдау және мемлекеттік қызмет көрсету нәтижелерін беру көрсетілетін қызметті беруші (медициналық ұйымдар) арқылы немесе "Электрондық үкімет" веб-порталы (бұдан әрі – портал) арқылы жүзеге асырылады.</w:t>
      </w:r>
    </w:p>
    <w:bookmarkEnd w:id="33"/>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 – цифрлық қолтаңбамен (бұдан әрі – ЭЦҚ) қол қойылған мемлекеттік көрсетілетін қызметті алуға сұрау салуды қалыптастырады.</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"Жеке кабинетке" көрсетілетін қызметті берушінің уәкілетті адамының ЭЦҚ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стандарттарының 8-тармағында көзделген тізбеге сәйкес құжаттар топтамасын толық ұсынбаған және (немесе) қолданылу мерзімі өткен құжаттар, дәйексіз мәліметтер ұсынған жағдайларда, көрсетілетін қызметті беруші мемлекеттік қызмет көрсету стандартының 9-тармағында көзделген негіздер бойынша мемлекеттік қызметті көрсетуден дәлелді бас тарту түрінде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xml:space="preserve">
      15-1. Дербес медициналық деректерді шет мемлекеттердің аумағына трансшекаралық беру "Дербес деректер және оларды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көрсетілетін қызметті алушының келісімімен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16. Мемлекеттік көрсетілетін қызметті көрсетуден бас тарту үшін негіздер:</w:t>
      </w:r>
    </w:p>
    <w:bookmarkEnd w:id="3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(немесе) қолданылу мерзімі өткен құжаттарды ұсынуы;</w:t>
      </w:r>
    </w:p>
    <w:p>
      <w:pPr>
        <w:spacing w:after="0"/>
        <w:ind w:left="0"/>
        <w:jc w:val="both"/>
      </w:pPr>
      <w:r>
        <w:rPr>
          <w:rFonts w:ascii="Times New Roman"/>
          <w:b w:val="false"/>
          <w:i w:val="false"/>
          <w:color w:val="000000"/>
          <w:sz w:val="28"/>
        </w:rPr>
        <w:t>
      3) Қағидаларға сәйкес медициналық қарап-тексерудің теріс нәтижесі.</w:t>
      </w:r>
    </w:p>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6"/>
    <w:bookmarkStart w:name="z40" w:id="37"/>
    <w:p>
      <w:pPr>
        <w:spacing w:after="0"/>
        <w:ind w:left="0"/>
        <w:jc w:val="both"/>
      </w:pPr>
      <w:r>
        <w:rPr>
          <w:rFonts w:ascii="Times New Roman"/>
          <w:b w:val="false"/>
          <w:i w:val="false"/>
          <w:color w:val="000000"/>
          <w:sz w:val="28"/>
        </w:rPr>
        <w:t>
      18. Мемлекеттік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медициналық-санитариялық алғашқы көмек көрсететін медициналық ұйымдардың интернет-ресурстарында орналастырылады.</w:t>
      </w:r>
    </w:p>
    <w:bookmarkEnd w:id="37"/>
    <w:bookmarkStart w:name="z41" w:id="38"/>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8"/>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9"/>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9"/>
    <w:bookmarkStart w:name="z52" w:id="40"/>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40"/>
    <w:bookmarkStart w:name="z53" w:id="41"/>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 басқару </w:t>
            </w:r>
            <w:r>
              <w:br/>
            </w:r>
            <w:r>
              <w:rPr>
                <w:rFonts w:ascii="Times New Roman"/>
                <w:b w:val="false"/>
                <w:i w:val="false"/>
                <w:color w:val="000000"/>
                <w:sz w:val="20"/>
              </w:rPr>
              <w:t xml:space="preserve">құқығын алуға үміткер адамды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жүргізушісін қайта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өткізу қағидаларын бекіту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көрсетуге қойылатын негізгі талаптардың тізбесі</w:t>
      </w:r>
    </w:p>
    <w:bookmarkEnd w:id="4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18.10.2022 </w:t>
      </w:r>
      <w:r>
        <w:rPr>
          <w:rFonts w:ascii="Times New Roman"/>
          <w:b w:val="false"/>
          <w:i w:val="false"/>
          <w:color w:val="ff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 -1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 -5 минутқа дейін;</w:t>
            </w:r>
          </w:p>
          <w:p>
            <w:pPr>
              <w:spacing w:after="20"/>
              <w:ind w:left="20"/>
              <w:jc w:val="both"/>
            </w:pP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p>
          <w:p>
            <w:pPr>
              <w:spacing w:after="20"/>
              <w:ind w:left="20"/>
              <w:jc w:val="both"/>
            </w:pP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кәсіби-консультациялық қорытынды)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көрсетілетін қызметті беруші - Қазақстан Республикасының еңбек заңнамасына сәйкес дүйсенбі-жұма аралығында түскі үзіліссіз сағат 9-00-ден</w:t>
            </w:r>
          </w:p>
          <w:p>
            <w:pPr>
              <w:spacing w:after="20"/>
              <w:ind w:left="20"/>
              <w:jc w:val="both"/>
            </w:pPr>
            <w:r>
              <w:rPr>
                <w:rFonts w:ascii="Times New Roman"/>
                <w:b w:val="false"/>
                <w:i w:val="false"/>
                <w:color w:val="000000"/>
                <w:sz w:val="20"/>
              </w:rPr>
              <w:t>
18-30-ға дейін, сенбі күні сағат 9-00-ден 13-00-ге дейін, демалыс-жексенбі және мереке күндері;</w:t>
            </w:r>
          </w:p>
          <w:p>
            <w:pPr>
              <w:spacing w:after="20"/>
              <w:ind w:left="20"/>
              <w:jc w:val="both"/>
            </w:pPr>
            <w:r>
              <w:rPr>
                <w:rFonts w:ascii="Times New Roman"/>
                <w:b w:val="false"/>
                <w:i w:val="false"/>
                <w:color w:val="000000"/>
                <w:sz w:val="20"/>
              </w:rPr>
              <w:t>
2) 2) портал арқылы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 Көлік құралдарын басқару құқығын алуға үміткер адамдарды медициналық қарап тексеруден өткізу қағидаларына сәйкес медициналық қарап тексеру нәтижелері;</w:t>
            </w:r>
          </w:p>
          <w:p>
            <w:pPr>
              <w:spacing w:after="20"/>
              <w:ind w:left="20"/>
              <w:jc w:val="both"/>
            </w:pPr>
            <w:r>
              <w:rPr>
                <w:rFonts w:ascii="Times New Roman"/>
                <w:b w:val="false"/>
                <w:i w:val="false"/>
                <w:color w:val="000000"/>
                <w:sz w:val="20"/>
              </w:rPr>
              <w:t>
- Мемлекеттік қызмет көрсеткені үшін төлемді растайтын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w:t>
            </w:r>
          </w:p>
          <w:p>
            <w:pPr>
              <w:spacing w:after="20"/>
              <w:ind w:left="20"/>
              <w:jc w:val="both"/>
            </w:pPr>
            <w:r>
              <w:rPr>
                <w:rFonts w:ascii="Times New Roman"/>
                <w:b w:val="false"/>
                <w:i w:val="false"/>
                <w:color w:val="000000"/>
                <w:sz w:val="20"/>
              </w:rPr>
              <w:t>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p>
          <w:p>
            <w:pPr>
              <w:spacing w:after="20"/>
              <w:ind w:left="20"/>
              <w:jc w:val="both"/>
            </w:pPr>
            <w:r>
              <w:rPr>
                <w:rFonts w:ascii="Times New Roman"/>
                <w:b w:val="false"/>
                <w:i w:val="false"/>
                <w:color w:val="000000"/>
                <w:sz w:val="20"/>
              </w:rPr>
              <w:t>
3) 3) көрсетілетін қызметті алушының осы Қағидалардың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беру" анықтамасын электрондық форматта қалыптастыру/болуы үшін медициналық мекемеде медициналық 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 басқару </w:t>
            </w:r>
            <w:r>
              <w:br/>
            </w:r>
            <w:r>
              <w:rPr>
                <w:rFonts w:ascii="Times New Roman"/>
                <w:b w:val="false"/>
                <w:i w:val="false"/>
                <w:color w:val="000000"/>
                <w:sz w:val="20"/>
              </w:rPr>
              <w:t xml:space="preserve">құқығын алуға үміткер адамды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жүргізушісін қайта </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 xml:space="preserve">өткізу қағидаларын бекіту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 2-қосымшамен толықтырылды - ҚР Денсаулық сақтау министрінің 18.10.2022 </w:t>
      </w:r>
      <w:r>
        <w:rPr>
          <w:rFonts w:ascii="Times New Roman"/>
          <w:b w:val="false"/>
          <w:i w:val="false"/>
          <w:color w:val="ff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3"/>
    <w:p>
      <w:pPr>
        <w:spacing w:after="0"/>
        <w:ind w:left="0"/>
        <w:jc w:val="left"/>
      </w:pPr>
      <w:r>
        <w:rPr>
          <w:rFonts w:ascii="Times New Roman"/>
          <w:b/>
          <w:i w:val="false"/>
          <w:color w:val="000000"/>
        </w:rPr>
        <w:t xml:space="preserve"> Көрсетілетін қызметті алушының дербес медициналық деректерді трансшекаралық беруге келісімі</w:t>
      </w:r>
    </w:p>
    <w:bookmarkEnd w:id="43"/>
    <w:p>
      <w:pPr>
        <w:spacing w:after="0"/>
        <w:ind w:left="0"/>
        <w:jc w:val="both"/>
      </w:pPr>
      <w:r>
        <w:rPr>
          <w:rFonts w:ascii="Times New Roman"/>
          <w:b w:val="false"/>
          <w:i w:val="false"/>
          <w:color w:val="000000"/>
          <w:sz w:val="28"/>
        </w:rPr>
        <w:t xml:space="preserve">
      Мен __________________________________ қол жеткізуге келісім беремін Тегі, Аты, Әкесінің аты (бар болса) Қазақстан Республикасы Денсаулық сақтау министрінің міндетін атқарушының 2020 жылғы 30 қазандағы № ҚР ДСМ-172/2020 "Көлік құралдарын басқару құқығын алуға үміткер адамдарды медициналық қарап-тексеруден, механикалық көлік құралдары жүргізушісін қайта медициналық қарап-тексеруден өткізу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21557 болып тіркелген)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қызметтер:</w:t>
      </w:r>
    </w:p>
    <w:p>
      <w:pPr>
        <w:spacing w:after="0"/>
        <w:ind w:left="0"/>
        <w:jc w:val="both"/>
      </w:pPr>
      <w:r>
        <w:rPr>
          <w:rFonts w:ascii="Times New Roman"/>
          <w:b w:val="false"/>
          <w:i w:val="false"/>
          <w:color w:val="000000"/>
          <w:sz w:val="28"/>
        </w:rPr>
        <w:t>
      1) дербес деректерді үшінші тұлғаларға беру;</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 қамтиды;</w:t>
      </w:r>
    </w:p>
    <w:p>
      <w:pPr>
        <w:spacing w:after="0"/>
        <w:ind w:left="0"/>
        <w:jc w:val="both"/>
      </w:pPr>
      <w:r>
        <w:rPr>
          <w:rFonts w:ascii="Times New Roman"/>
          <w:b w:val="false"/>
          <w:i w:val="false"/>
          <w:color w:val="000000"/>
          <w:sz w:val="28"/>
        </w:rPr>
        <w:t>
      3) дербес деректерді жалпыға қолжетімді көздерде таратуды қамтиды.</w:t>
      </w:r>
    </w:p>
    <w:p>
      <w:pPr>
        <w:spacing w:after="0"/>
        <w:ind w:left="0"/>
        <w:jc w:val="both"/>
      </w:pPr>
      <w:r>
        <w:rPr>
          <w:rFonts w:ascii="Times New Roman"/>
          <w:b w:val="false"/>
          <w:i w:val="false"/>
          <w:color w:val="000000"/>
          <w:sz w:val="28"/>
        </w:rPr>
        <w:t>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Қолы _________________________________ тегі, аты, әкесінің аты (бар болса)) </w:t>
      </w:r>
    </w:p>
    <w:p>
      <w:pPr>
        <w:spacing w:after="0"/>
        <w:ind w:left="0"/>
        <w:jc w:val="both"/>
      </w:pPr>
      <w:r>
        <w:rPr>
          <w:rFonts w:ascii="Times New Roman"/>
          <w:b w:val="false"/>
          <w:i w:val="false"/>
          <w:color w:val="000000"/>
          <w:sz w:val="28"/>
        </w:rPr>
        <w:t>
      "___" ___________20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Денсаулық сақтау саласындағы кейбір күші жойылған нормативтік құқықтық актілердің тізбесі</w:t>
      </w:r>
    </w:p>
    <w:bookmarkEnd w:id="44"/>
    <w:bookmarkStart w:name="z49" w:id="45"/>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8437 болып тіркелген, 2013 жылғы 20 желтоқсанда №190 (2565) "Заң газетінде" жарияланған);</w:t>
      </w:r>
    </w:p>
    <w:bookmarkEnd w:id="45"/>
    <w:bookmarkStart w:name="z50" w:id="46"/>
    <w:p>
      <w:pPr>
        <w:spacing w:after="0"/>
        <w:ind w:left="0"/>
        <w:jc w:val="both"/>
      </w:pPr>
      <w:r>
        <w:rPr>
          <w:rFonts w:ascii="Times New Roman"/>
          <w:b w:val="false"/>
          <w:i w:val="false"/>
          <w:color w:val="000000"/>
          <w:sz w:val="28"/>
        </w:rPr>
        <w:t xml:space="preserve">
      2)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bookmarkEnd w:id="46"/>
    <w:bookmarkStart w:name="z51" w:id="47"/>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актілерінің эталондық бақылау банкінде 2019 жылғы 22 шілдеде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